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7002" w14:textId="77777777" w:rsidR="00160C6B" w:rsidRPr="00160C6B" w:rsidRDefault="00160C6B" w:rsidP="00160C6B">
      <w:pPr>
        <w:overflowPunct w:val="0"/>
        <w:textAlignment w:val="baseline"/>
        <w:rPr>
          <w:rFonts w:ascii="AR P丸ゴシック体M" w:eastAsia="AR P丸ゴシック体M" w:hAnsi="Times New Roman" w:cs="Times New Roman"/>
          <w:color w:val="000000"/>
          <w:spacing w:val="6"/>
          <w:kern w:val="0"/>
          <w:sz w:val="20"/>
          <w:szCs w:val="20"/>
        </w:rPr>
      </w:pPr>
      <w:r w:rsidRPr="00160C6B">
        <w:rPr>
          <w:rFonts w:ascii="Times New Roman" w:eastAsia="AR P丸ゴシック体M" w:hAnsi="Times New Roman" w:cs="AR P丸ゴシック体M" w:hint="eastAsia"/>
          <w:color w:val="000000"/>
          <w:spacing w:val="2"/>
          <w:kern w:val="0"/>
          <w:sz w:val="28"/>
          <w:szCs w:val="28"/>
        </w:rPr>
        <w:t>与薬についての注意事項</w:t>
      </w:r>
    </w:p>
    <w:p w14:paraId="6971B465" w14:textId="77777777" w:rsidR="00160C6B" w:rsidRPr="00160C6B" w:rsidRDefault="00160C6B" w:rsidP="00160C6B">
      <w:pPr>
        <w:overflowPunct w:val="0"/>
        <w:jc w:val="center"/>
        <w:textAlignment w:val="baseline"/>
        <w:rPr>
          <w:rFonts w:ascii="AR P丸ゴシック体M" w:eastAsia="AR P丸ゴシック体M" w:hAnsi="Times New Roman" w:cs="Times New Roman"/>
          <w:color w:val="000000"/>
          <w:spacing w:val="6"/>
          <w:kern w:val="0"/>
          <w:sz w:val="20"/>
          <w:szCs w:val="20"/>
        </w:rPr>
      </w:pPr>
    </w:p>
    <w:p w14:paraId="4A228552" w14:textId="77777777" w:rsidR="00160C6B" w:rsidRPr="00160C6B" w:rsidRDefault="00160C6B" w:rsidP="00160C6B">
      <w:pPr>
        <w:overflowPunct w:val="0"/>
        <w:textAlignment w:val="baseline"/>
        <w:rPr>
          <w:rFonts w:ascii="AR P丸ゴシック体M" w:eastAsia="AR P丸ゴシック体M" w:hAnsi="Times New Roman" w:cs="Times New Roman"/>
          <w:color w:val="000000"/>
          <w:spacing w:val="6"/>
          <w:kern w:val="0"/>
          <w:sz w:val="20"/>
          <w:szCs w:val="20"/>
        </w:rPr>
      </w:pPr>
      <w:r w:rsidRPr="00160C6B">
        <w:rPr>
          <w:rFonts w:ascii="Times New Roman" w:eastAsia="AR P丸ゴシック体M" w:hAnsi="Times New Roman" w:cs="AR P丸ゴシック体M" w:hint="eastAsia"/>
          <w:color w:val="000000"/>
          <w:spacing w:val="2"/>
          <w:w w:val="151"/>
          <w:kern w:val="0"/>
          <w:sz w:val="24"/>
          <w:szCs w:val="24"/>
        </w:rPr>
        <w:t xml:space="preserve">　</w:t>
      </w:r>
      <w:r w:rsidRPr="00160C6B">
        <w:rPr>
          <w:rFonts w:ascii="Times New Roman" w:eastAsia="AR P丸ゴシック体M" w:hAnsi="Times New Roman" w:cs="AR P丸ゴシック体M" w:hint="eastAsia"/>
          <w:color w:val="000000"/>
          <w:spacing w:val="2"/>
          <w:kern w:val="0"/>
          <w:sz w:val="24"/>
          <w:szCs w:val="24"/>
        </w:rPr>
        <w:t>与薬については、医師の指示を得た保護者様がお子様に与薬していただく事が基本です。と言うことをふまえ、保育時間中の服用が必要な場合にのみ与薬を承ります。</w:t>
      </w:r>
    </w:p>
    <w:p w14:paraId="29617395" w14:textId="77777777" w:rsidR="00160C6B" w:rsidRPr="00160C6B" w:rsidRDefault="00160C6B" w:rsidP="00160C6B">
      <w:pPr>
        <w:overflowPunct w:val="0"/>
        <w:textAlignment w:val="baseline"/>
        <w:rPr>
          <w:rFonts w:ascii="AR P丸ゴシック体M" w:eastAsia="AR P丸ゴシック体M" w:hAnsi="Times New Roman" w:cs="Times New Roman"/>
          <w:color w:val="000000"/>
          <w:spacing w:val="6"/>
          <w:kern w:val="0"/>
          <w:sz w:val="20"/>
          <w:szCs w:val="20"/>
        </w:rPr>
      </w:pPr>
      <w:r w:rsidRPr="00160C6B">
        <w:rPr>
          <w:rFonts w:ascii="Times New Roman" w:eastAsia="AR P丸ゴシック体M" w:hAnsi="Times New Roman" w:cs="AR P丸ゴシック体M" w:hint="eastAsia"/>
          <w:color w:val="000000"/>
          <w:spacing w:val="2"/>
          <w:w w:val="151"/>
          <w:kern w:val="0"/>
          <w:sz w:val="24"/>
          <w:szCs w:val="24"/>
        </w:rPr>
        <w:t xml:space="preserve">　</w:t>
      </w:r>
      <w:r w:rsidRPr="00160C6B">
        <w:rPr>
          <w:rFonts w:ascii="Times New Roman" w:eastAsia="AR P丸ゴシック体M" w:hAnsi="Times New Roman" w:cs="AR P丸ゴシック体M" w:hint="eastAsia"/>
          <w:color w:val="000000"/>
          <w:spacing w:val="2"/>
          <w:kern w:val="0"/>
          <w:sz w:val="24"/>
          <w:szCs w:val="24"/>
        </w:rPr>
        <w:t>その際には必要事項を記入した与薬依頼書・薬を共に職員へ直接手渡ししてください。与薬依頼書がない、記入漏れがあるなどの場合与薬出来ないのでご注意ください。</w:t>
      </w:r>
    </w:p>
    <w:p w14:paraId="1A9BD7F9" w14:textId="77777777" w:rsidR="00160C6B" w:rsidRPr="00160C6B" w:rsidRDefault="00160C6B" w:rsidP="00160C6B">
      <w:pPr>
        <w:overflowPunct w:val="0"/>
        <w:textAlignment w:val="baseline"/>
        <w:rPr>
          <w:rFonts w:ascii="AR P丸ゴシック体M" w:eastAsia="AR P丸ゴシック体M" w:hAnsi="Times New Roman" w:cs="Times New Roman"/>
          <w:color w:val="000000"/>
          <w:spacing w:val="6"/>
          <w:kern w:val="0"/>
          <w:sz w:val="20"/>
          <w:szCs w:val="20"/>
        </w:rPr>
      </w:pPr>
      <w:r w:rsidRPr="00160C6B">
        <w:rPr>
          <w:rFonts w:ascii="Times New Roman" w:eastAsia="AR P丸ゴシック体M" w:hAnsi="Times New Roman" w:cs="AR P丸ゴシック体M" w:hint="eastAsia"/>
          <w:color w:val="000000"/>
          <w:spacing w:val="2"/>
          <w:kern w:val="0"/>
          <w:sz w:val="24"/>
          <w:szCs w:val="24"/>
        </w:rPr>
        <w:t>以下、注意事項をご熟読の上、ご理解いただきますようお願い致します。</w:t>
      </w:r>
    </w:p>
    <w:p w14:paraId="67B931D0" w14:textId="77777777" w:rsidR="00160C6B" w:rsidRPr="00160C6B" w:rsidRDefault="00160C6B" w:rsidP="00160C6B">
      <w:pPr>
        <w:overflowPunct w:val="0"/>
        <w:textAlignment w:val="baseline"/>
        <w:rPr>
          <w:rFonts w:ascii="AR P丸ゴシック体M" w:eastAsia="AR P丸ゴシック体M" w:hAnsi="Times New Roman" w:cs="Times New Roman"/>
          <w:color w:val="000000"/>
          <w:spacing w:val="6"/>
          <w:kern w:val="0"/>
          <w:sz w:val="20"/>
          <w:szCs w:val="20"/>
        </w:rPr>
      </w:pPr>
    </w:p>
    <w:p w14:paraId="46B8E7E8" w14:textId="77777777" w:rsidR="00160C6B" w:rsidRPr="00160C6B" w:rsidRDefault="00160C6B" w:rsidP="00160C6B">
      <w:pPr>
        <w:numPr>
          <w:ilvl w:val="0"/>
          <w:numId w:val="1"/>
        </w:numPr>
        <w:overflowPunct w:val="0"/>
        <w:textAlignment w:val="baseline"/>
        <w:outlineLvl w:val="0"/>
        <w:rPr>
          <w:rFonts w:ascii="Century" w:eastAsia="ＭＳ 明朝" w:hAnsi="Century" w:cs="Times New Roman"/>
          <w:color w:val="000000"/>
          <w:spacing w:val="6"/>
          <w:kern w:val="0"/>
          <w:sz w:val="24"/>
          <w:szCs w:val="24"/>
        </w:rPr>
      </w:pPr>
      <w:r w:rsidRPr="00160C6B">
        <w:rPr>
          <w:rFonts w:ascii="AR P丸ゴシック体M" w:eastAsia="HG丸ｺﾞｼｯｸM-PRO" w:hAnsi="Times New Roman" w:cs="HG丸ｺﾞｼｯｸM-PRO" w:hint="eastAsia"/>
          <w:color w:val="000000"/>
          <w:spacing w:val="2"/>
          <w:kern w:val="0"/>
          <w:sz w:val="24"/>
          <w:szCs w:val="24"/>
        </w:rPr>
        <w:t>与薬依頼書の記入は必ず依頼者（保護者）が行ってください。</w:t>
      </w:r>
    </w:p>
    <w:p w14:paraId="3EA585F9" w14:textId="77777777" w:rsidR="00160C6B" w:rsidRPr="00160C6B" w:rsidRDefault="00160C6B" w:rsidP="00160C6B">
      <w:pPr>
        <w:numPr>
          <w:ilvl w:val="0"/>
          <w:numId w:val="1"/>
        </w:numPr>
        <w:overflowPunct w:val="0"/>
        <w:textAlignment w:val="baseline"/>
        <w:outlineLvl w:val="0"/>
        <w:rPr>
          <w:rFonts w:ascii="HG丸ｺﾞｼｯｸM-PRO" w:eastAsia="ＭＳ 明朝" w:hAnsi="HG丸ｺﾞｼｯｸM-PRO" w:cs="Times New Roman"/>
          <w:color w:val="000000"/>
          <w:spacing w:val="6"/>
          <w:kern w:val="0"/>
          <w:sz w:val="24"/>
          <w:szCs w:val="24"/>
        </w:rPr>
      </w:pPr>
      <w:r w:rsidRPr="00160C6B">
        <w:rPr>
          <w:rFonts w:ascii="AR P丸ゴシック体M" w:eastAsia="HG丸ｺﾞｼｯｸM-PRO" w:hAnsi="Times New Roman" w:cs="HG丸ｺﾞｼｯｸM-PRO" w:hint="eastAsia"/>
          <w:color w:val="000000"/>
          <w:spacing w:val="2"/>
          <w:kern w:val="0"/>
          <w:sz w:val="24"/>
          <w:szCs w:val="24"/>
        </w:rPr>
        <w:t>与薬できるお薬は、お子様を診察された医師が処方し調剤したもの、もしくはその医師の処方によって薬局で調剤したものに限ります。お薬を受け取った際に添付される「薬剤情報提供書」などお薬についての説明が書かれた書類がある場合にはそれらも添付してください。（コピー可）</w:t>
      </w:r>
    </w:p>
    <w:p w14:paraId="6F11815D" w14:textId="77777777" w:rsidR="00160C6B" w:rsidRPr="00160C6B" w:rsidRDefault="00160C6B" w:rsidP="00160C6B">
      <w:pPr>
        <w:numPr>
          <w:ilvl w:val="0"/>
          <w:numId w:val="1"/>
        </w:numPr>
        <w:overflowPunct w:val="0"/>
        <w:textAlignment w:val="baseline"/>
        <w:outlineLvl w:val="0"/>
        <w:rPr>
          <w:rFonts w:ascii="HG丸ｺﾞｼｯｸM-PRO" w:eastAsia="ＭＳ 明朝" w:hAnsi="HG丸ｺﾞｼｯｸM-PRO" w:cs="Times New Roman"/>
          <w:color w:val="000000"/>
          <w:spacing w:val="6"/>
          <w:kern w:val="0"/>
          <w:sz w:val="24"/>
          <w:szCs w:val="24"/>
        </w:rPr>
      </w:pPr>
      <w:r w:rsidRPr="00160C6B">
        <w:rPr>
          <w:rFonts w:ascii="AR P丸ゴシック体M" w:eastAsia="HG丸ｺﾞｼｯｸM-PRO" w:hAnsi="Times New Roman" w:cs="HG丸ｺﾞｼｯｸM-PRO" w:hint="eastAsia"/>
          <w:color w:val="000000"/>
          <w:spacing w:val="2"/>
          <w:kern w:val="0"/>
          <w:sz w:val="24"/>
          <w:szCs w:val="24"/>
        </w:rPr>
        <w:t>市販のお薬、保護者様の判断で持参したお薬は対応致しません。</w:t>
      </w:r>
    </w:p>
    <w:p w14:paraId="0D9CB9CF" w14:textId="77777777" w:rsidR="00160C6B" w:rsidRPr="00160C6B" w:rsidRDefault="00160C6B" w:rsidP="00160C6B">
      <w:pPr>
        <w:numPr>
          <w:ilvl w:val="0"/>
          <w:numId w:val="1"/>
        </w:numPr>
        <w:overflowPunct w:val="0"/>
        <w:textAlignment w:val="baseline"/>
        <w:outlineLvl w:val="0"/>
        <w:rPr>
          <w:rFonts w:ascii="HG丸ｺﾞｼｯｸM-PRO" w:eastAsia="ＭＳ 明朝" w:hAnsi="HG丸ｺﾞｼｯｸM-PRO" w:cs="Times New Roman"/>
          <w:color w:val="000000"/>
          <w:spacing w:val="6"/>
          <w:kern w:val="0"/>
          <w:sz w:val="24"/>
          <w:szCs w:val="24"/>
        </w:rPr>
      </w:pPr>
      <w:r w:rsidRPr="00160C6B">
        <w:rPr>
          <w:rFonts w:ascii="AR P丸ゴシック体M" w:eastAsia="HG丸ｺﾞｼｯｸM-PRO" w:hAnsi="Times New Roman" w:cs="HG丸ｺﾞｼｯｸM-PRO" w:hint="eastAsia"/>
          <w:color w:val="000000"/>
          <w:spacing w:val="2"/>
          <w:kern w:val="0"/>
          <w:sz w:val="24"/>
          <w:szCs w:val="24"/>
        </w:rPr>
        <w:t>与薬するお薬は、必ず</w:t>
      </w:r>
      <w:r w:rsidRPr="00160C6B">
        <w:rPr>
          <w:rFonts w:ascii="HG丸ｺﾞｼｯｸM-PRO" w:eastAsia="AR P丸ゴシック体M" w:hAnsi="HG丸ｺﾞｼｯｸM-PRO" w:cs="HG丸ｺﾞｼｯｸM-PRO"/>
          <w:color w:val="000000"/>
          <w:spacing w:val="2"/>
          <w:kern w:val="0"/>
          <w:sz w:val="24"/>
          <w:szCs w:val="24"/>
        </w:rPr>
        <w:t>1</w:t>
      </w:r>
      <w:r w:rsidRPr="00160C6B">
        <w:rPr>
          <w:rFonts w:ascii="AR P丸ゴシック体M" w:eastAsia="HG丸ｺﾞｼｯｸM-PRO" w:hAnsi="Times New Roman" w:cs="HG丸ｺﾞｼｯｸM-PRO" w:hint="eastAsia"/>
          <w:color w:val="000000"/>
          <w:spacing w:val="2"/>
          <w:kern w:val="0"/>
          <w:sz w:val="24"/>
          <w:szCs w:val="24"/>
        </w:rPr>
        <w:t>回分ずつに分け、お子様のお名前を記入して下さい。当日使用分のみお預かり致します。</w:t>
      </w:r>
    </w:p>
    <w:p w14:paraId="5090F8C3" w14:textId="77777777" w:rsidR="00160C6B" w:rsidRPr="00160C6B" w:rsidRDefault="00160C6B" w:rsidP="00160C6B">
      <w:pPr>
        <w:numPr>
          <w:ilvl w:val="0"/>
          <w:numId w:val="1"/>
        </w:numPr>
        <w:overflowPunct w:val="0"/>
        <w:textAlignment w:val="baseline"/>
        <w:outlineLvl w:val="0"/>
        <w:rPr>
          <w:rFonts w:ascii="HG丸ｺﾞｼｯｸM-PRO" w:eastAsia="ＭＳ 明朝" w:hAnsi="HG丸ｺﾞｼｯｸM-PRO" w:cs="Times New Roman"/>
          <w:color w:val="000000"/>
          <w:spacing w:val="6"/>
          <w:kern w:val="0"/>
          <w:sz w:val="24"/>
          <w:szCs w:val="24"/>
        </w:rPr>
      </w:pPr>
      <w:r w:rsidRPr="00160C6B">
        <w:rPr>
          <w:rFonts w:ascii="AR P丸ゴシック体M" w:eastAsia="HG丸ｺﾞｼｯｸM-PRO" w:hAnsi="Times New Roman" w:cs="HG丸ｺﾞｼｯｸM-PRO" w:hint="eastAsia"/>
          <w:color w:val="000000"/>
          <w:spacing w:val="2"/>
          <w:kern w:val="0"/>
          <w:sz w:val="24"/>
          <w:szCs w:val="24"/>
        </w:rPr>
        <w:t>与薬依頼書とお薬は、必ず保護者の方が受け入れ職員に直接手渡ししてください。</w:t>
      </w:r>
    </w:p>
    <w:p w14:paraId="64A44461" w14:textId="77777777" w:rsidR="00160C6B" w:rsidRPr="00160C6B" w:rsidRDefault="00160C6B" w:rsidP="00160C6B">
      <w:pPr>
        <w:numPr>
          <w:ilvl w:val="0"/>
          <w:numId w:val="1"/>
        </w:numPr>
        <w:overflowPunct w:val="0"/>
        <w:textAlignment w:val="baseline"/>
        <w:outlineLvl w:val="0"/>
        <w:rPr>
          <w:rFonts w:ascii="HG丸ｺﾞｼｯｸM-PRO" w:eastAsia="ＭＳ 明朝" w:hAnsi="HG丸ｺﾞｼｯｸM-PRO" w:cs="Times New Roman"/>
          <w:color w:val="000000"/>
          <w:spacing w:val="6"/>
          <w:kern w:val="0"/>
          <w:sz w:val="24"/>
          <w:szCs w:val="24"/>
        </w:rPr>
      </w:pPr>
      <w:r w:rsidRPr="00160C6B">
        <w:rPr>
          <w:rFonts w:ascii="AR P丸ゴシック体M" w:eastAsia="HG丸ｺﾞｼｯｸM-PRO" w:hAnsi="Times New Roman" w:cs="HG丸ｺﾞｼｯｸM-PRO" w:hint="eastAsia"/>
          <w:color w:val="000000"/>
          <w:spacing w:val="2"/>
          <w:kern w:val="0"/>
          <w:sz w:val="24"/>
          <w:szCs w:val="24"/>
        </w:rPr>
        <w:t>「熱が出たら服用させる」「咳がでたら・・・」というように症状を判断して投与しなければならない薬、坐薬、解熱剤、については、今まで一度も使ったことがないなどの場合、お預かりできない事もあります。（又、これらの薬については投与の目安を下記のように設定させていただきます。</w:t>
      </w:r>
    </w:p>
    <w:p w14:paraId="0CE01A87" w14:textId="77777777" w:rsidR="00160C6B" w:rsidRPr="00160C6B" w:rsidRDefault="00160C6B" w:rsidP="00160C6B">
      <w:pPr>
        <w:overflowPunct w:val="0"/>
        <w:ind w:left="420"/>
        <w:textAlignment w:val="baseline"/>
        <w:rPr>
          <w:rFonts w:ascii="AR P丸ゴシック体M" w:eastAsia="AR P丸ゴシック体M" w:hAnsi="Times New Roman" w:cs="Times New Roman"/>
          <w:color w:val="000000"/>
          <w:spacing w:val="6"/>
          <w:kern w:val="0"/>
          <w:szCs w:val="21"/>
        </w:rPr>
      </w:pPr>
      <w:r w:rsidRPr="00160C6B">
        <w:rPr>
          <w:rFonts w:ascii="AR P丸ゴシック体M" w:eastAsia="HG丸ｺﾞｼｯｸM-PRO" w:hAnsi="Times New Roman" w:cs="HG丸ｺﾞｼｯｸM-PRO" w:hint="eastAsia"/>
          <w:color w:val="000000"/>
          <w:spacing w:val="2"/>
          <w:kern w:val="0"/>
          <w:sz w:val="24"/>
          <w:szCs w:val="24"/>
        </w:rPr>
        <w:t xml:space="preserve">上記目安以外の与薬を希望される場合には与薬連絡票にてご連絡下さい。　　　　　　　　　　　　　　　　　</w:t>
      </w:r>
    </w:p>
    <w:p w14:paraId="0C6665FE" w14:textId="77777777" w:rsidR="00160C6B" w:rsidRPr="00160C6B" w:rsidRDefault="00160C6B" w:rsidP="00160C6B">
      <w:pPr>
        <w:numPr>
          <w:ilvl w:val="0"/>
          <w:numId w:val="1"/>
        </w:numPr>
        <w:overflowPunct w:val="0"/>
        <w:textAlignment w:val="baseline"/>
        <w:outlineLvl w:val="0"/>
        <w:rPr>
          <w:rFonts w:ascii="HG丸ｺﾞｼｯｸM-PRO" w:eastAsia="ＭＳ 明朝" w:hAnsi="HG丸ｺﾞｼｯｸM-PRO" w:cs="Times New Roman"/>
          <w:color w:val="000000"/>
          <w:spacing w:val="6"/>
          <w:kern w:val="0"/>
          <w:sz w:val="24"/>
          <w:szCs w:val="24"/>
        </w:rPr>
      </w:pPr>
      <w:r w:rsidRPr="00160C6B">
        <w:rPr>
          <w:rFonts w:ascii="AR P丸ゴシック体M" w:eastAsia="HG丸ｺﾞｼｯｸM-PRO" w:hAnsi="Times New Roman" w:cs="HG丸ｺﾞｼｯｸM-PRO" w:hint="eastAsia"/>
          <w:color w:val="000000"/>
          <w:spacing w:val="2"/>
          <w:kern w:val="0"/>
          <w:sz w:val="24"/>
          <w:szCs w:val="24"/>
        </w:rPr>
        <w:t>慢性の病気（アトピー性皮膚炎などのように経過が長引くような病気）における与薬や処置については、保育所保育指針によって、お子様の主治医の指示に従うこととします。</w:t>
      </w:r>
    </w:p>
    <w:p w14:paraId="4F63768C" w14:textId="77777777" w:rsidR="00160C6B" w:rsidRPr="00160C6B" w:rsidRDefault="00160C6B" w:rsidP="00160C6B">
      <w:pPr>
        <w:numPr>
          <w:ilvl w:val="0"/>
          <w:numId w:val="1"/>
        </w:numPr>
        <w:overflowPunct w:val="0"/>
        <w:textAlignment w:val="baseline"/>
        <w:outlineLvl w:val="0"/>
        <w:rPr>
          <w:rFonts w:ascii="HG丸ｺﾞｼｯｸM-PRO" w:eastAsia="ＭＳ 明朝" w:hAnsi="HG丸ｺﾞｼｯｸM-PRO" w:cs="Times New Roman"/>
          <w:color w:val="000000"/>
          <w:spacing w:val="6"/>
          <w:kern w:val="0"/>
          <w:sz w:val="24"/>
          <w:szCs w:val="24"/>
        </w:rPr>
      </w:pPr>
      <w:r w:rsidRPr="00160C6B">
        <w:rPr>
          <w:rFonts w:ascii="AR P丸ゴシック体M" w:eastAsia="HG丸ｺﾞｼｯｸM-PRO" w:hAnsi="Times New Roman" w:cs="HG丸ｺﾞｼｯｸM-PRO" w:hint="eastAsia"/>
          <w:color w:val="000000"/>
          <w:spacing w:val="2"/>
          <w:kern w:val="0"/>
          <w:sz w:val="24"/>
          <w:szCs w:val="24"/>
        </w:rPr>
        <w:t>与薬については主治医の指示通りに対処いたしますが、通常と違う保育環境でもあり、与薬が指示通り出来ない事も想定されます。その際にはご連絡することもあります。トラブルを避けるためにも保育時間内に与薬しないですむ処方を主治医の先生にご相談いただければと考えております。</w:t>
      </w:r>
    </w:p>
    <w:p w14:paraId="35C7B852" w14:textId="77777777" w:rsidR="00160C6B" w:rsidRPr="00160C6B" w:rsidRDefault="00160C6B" w:rsidP="00160C6B">
      <w:pPr>
        <w:overflowPunct w:val="0"/>
        <w:textAlignment w:val="baseline"/>
        <w:rPr>
          <w:rFonts w:ascii="AR P丸ゴシック体M" w:eastAsia="AR P丸ゴシック体M" w:hAnsi="Times New Roman" w:cs="Times New Roman"/>
          <w:color w:val="000000"/>
          <w:spacing w:val="6"/>
          <w:kern w:val="0"/>
          <w:sz w:val="20"/>
          <w:szCs w:val="20"/>
        </w:rPr>
      </w:pPr>
    </w:p>
    <w:p w14:paraId="49F6E500" w14:textId="77777777" w:rsidR="00160C6B" w:rsidRPr="00160C6B" w:rsidRDefault="00160C6B" w:rsidP="00160C6B">
      <w:pPr>
        <w:overflowPunct w:val="0"/>
        <w:textAlignment w:val="baseline"/>
        <w:rPr>
          <w:rFonts w:ascii="AR P丸ゴシック体M" w:eastAsia="AR P丸ゴシック体M" w:hAnsi="Times New Roman" w:cs="Times New Roman"/>
          <w:color w:val="000000"/>
          <w:spacing w:val="6"/>
          <w:kern w:val="0"/>
          <w:sz w:val="20"/>
          <w:szCs w:val="20"/>
        </w:rPr>
      </w:pPr>
      <w:r w:rsidRPr="00160C6B">
        <w:rPr>
          <w:rFonts w:ascii="Times New Roman" w:eastAsia="AR P丸ゴシック体M" w:hAnsi="Times New Roman" w:cs="AR P丸ゴシック体M" w:hint="eastAsia"/>
          <w:color w:val="000000"/>
          <w:spacing w:val="2"/>
          <w:kern w:val="0"/>
          <w:sz w:val="24"/>
          <w:szCs w:val="24"/>
        </w:rPr>
        <w:t>※上記要件に一つでも不備があった場合（書類などの未記入・誤記入等を含む）は、お薬をお預かりする事が出来ません。例えお薬をお預かりした後において不備等を発見した場合でも同様に与薬を実施出来ません。事故防止・健康管理に関する重要事項ですので、悪しからずご了承ください。</w:t>
      </w:r>
    </w:p>
    <w:p w14:paraId="1FBC0838" w14:textId="77777777" w:rsidR="004E1E46" w:rsidRPr="00160C6B" w:rsidRDefault="004E1E46"/>
    <w:sectPr w:rsidR="004E1E46" w:rsidRPr="00160C6B" w:rsidSect="00160C6B">
      <w:pgSz w:w="11906" w:h="16838"/>
      <w:pgMar w:top="1700" w:right="908" w:bottom="1020" w:left="1304" w:header="720" w:footer="720" w:gutter="0"/>
      <w:pgNumType w:start="1"/>
      <w:cols w:space="720"/>
      <w:noEndnote/>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BC52" w14:textId="77777777" w:rsidR="00E81143" w:rsidRDefault="00E81143" w:rsidP="00C2623B">
      <w:r>
        <w:separator/>
      </w:r>
    </w:p>
  </w:endnote>
  <w:endnote w:type="continuationSeparator" w:id="0">
    <w:p w14:paraId="1310C5BD" w14:textId="77777777" w:rsidR="00E81143" w:rsidRDefault="00E81143" w:rsidP="00C2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104F" w14:textId="77777777" w:rsidR="00E81143" w:rsidRDefault="00E81143" w:rsidP="00C2623B">
      <w:r>
        <w:separator/>
      </w:r>
    </w:p>
  </w:footnote>
  <w:footnote w:type="continuationSeparator" w:id="0">
    <w:p w14:paraId="6D1772B3" w14:textId="77777777" w:rsidR="00E81143" w:rsidRDefault="00E81143" w:rsidP="00C26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BC50"/>
    <w:multiLevelType w:val="multilevel"/>
    <w:tmpl w:val="00000000"/>
    <w:name w:val="アウトライン 1"/>
    <w:lvl w:ilvl="0">
      <w:start w:val="1"/>
      <w:numFmt w:val="decimal"/>
      <w:lvlText w:val="%1."/>
      <w:lvlJc w:val="left"/>
      <w:pPr>
        <w:ind w:left="420" w:hanging="420"/>
      </w:pPr>
      <w:rPr>
        <w:rFonts w:hint="default"/>
        <w:spacing w:val="0"/>
      </w:rPr>
    </w:lvl>
    <w:lvl w:ilvl="1">
      <w:start w:val="1"/>
      <w:numFmt w:val="aiueoFullWidth"/>
      <w:lvlText w:val="(%2)"/>
      <w:lvlJc w:val="left"/>
      <w:pPr>
        <w:ind w:left="840" w:hanging="420"/>
      </w:pPr>
      <w:rPr>
        <w:rFonts w:hint="eastAsia"/>
        <w:spacing w:val="0"/>
      </w:rPr>
    </w:lvl>
    <w:lvl w:ilvl="2">
      <w:start w:val="1"/>
      <w:numFmt w:val="decimalEnclosedCircle"/>
      <w:lvlText w:val="%3"/>
      <w:lvlJc w:val="left"/>
      <w:pPr>
        <w:ind w:left="1260" w:hanging="420"/>
      </w:pPr>
      <w:rPr>
        <w:rFonts w:hint="eastAsia"/>
        <w:spacing w:val="0"/>
      </w:rPr>
    </w:lvl>
    <w:lvl w:ilvl="3">
      <w:start w:val="1"/>
      <w:numFmt w:val="decimal"/>
      <w:lvlText w:val="%4."/>
      <w:lvlJc w:val="left"/>
      <w:pPr>
        <w:ind w:left="1680" w:hanging="420"/>
      </w:pPr>
      <w:rPr>
        <w:rFonts w:hint="default"/>
        <w:spacing w:val="0"/>
      </w:rPr>
    </w:lvl>
    <w:lvl w:ilvl="4">
      <w:start w:val="1"/>
      <w:numFmt w:val="aiueoFullWidth"/>
      <w:lvlText w:val="(%5)"/>
      <w:lvlJc w:val="left"/>
      <w:pPr>
        <w:ind w:left="2100" w:hanging="420"/>
      </w:pPr>
      <w:rPr>
        <w:rFonts w:hint="eastAsia"/>
        <w:spacing w:val="0"/>
      </w:rPr>
    </w:lvl>
    <w:lvl w:ilvl="5">
      <w:start w:val="1"/>
      <w:numFmt w:val="decimalEnclosedCircle"/>
      <w:lvlText w:val="%6"/>
      <w:lvlJc w:val="left"/>
      <w:pPr>
        <w:ind w:left="2520" w:hanging="420"/>
      </w:pPr>
      <w:rPr>
        <w:rFonts w:hint="eastAsia"/>
        <w:spacing w:val="0"/>
      </w:rPr>
    </w:lvl>
    <w:lvl w:ilvl="6">
      <w:start w:val="1"/>
      <w:numFmt w:val="decimal"/>
      <w:lvlText w:val="%7."/>
      <w:lvlJc w:val="left"/>
      <w:pPr>
        <w:ind w:left="2940" w:hanging="420"/>
      </w:pPr>
      <w:rPr>
        <w:rFonts w:hint="default"/>
        <w:spacing w:val="0"/>
      </w:rPr>
    </w:lvl>
    <w:lvl w:ilvl="7">
      <w:start w:val="1"/>
      <w:numFmt w:val="decimal"/>
      <w:lvlText w:val="%8."/>
      <w:lvlJc w:val="left"/>
      <w:pPr>
        <w:ind w:left="2940" w:hanging="420"/>
      </w:pPr>
      <w:rPr>
        <w:rFonts w:hint="default"/>
        <w:spacing w:val="0"/>
      </w:rPr>
    </w:lvl>
    <w:lvl w:ilvl="8">
      <w:start w:val="1"/>
      <w:numFmt w:val="decimal"/>
      <w:lvlText w:val="%9."/>
      <w:lvlJc w:val="left"/>
      <w:pPr>
        <w:ind w:left="2940" w:hanging="420"/>
      </w:pPr>
      <w:rPr>
        <w:rFonts w:hint="default"/>
        <w:spacing w:val="0"/>
      </w:rPr>
    </w:lvl>
  </w:abstractNum>
  <w:num w:numId="1" w16cid:durableId="164705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6B"/>
    <w:rsid w:val="00160C6B"/>
    <w:rsid w:val="004E1E46"/>
    <w:rsid w:val="008576B3"/>
    <w:rsid w:val="00C2623B"/>
    <w:rsid w:val="00CF0C8E"/>
    <w:rsid w:val="00E81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FC0B52"/>
  <w15:chartTrackingRefBased/>
  <w15:docId w15:val="{FBE2C38F-398F-49F5-AA25-8770331E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23B"/>
    <w:pPr>
      <w:tabs>
        <w:tab w:val="center" w:pos="4252"/>
        <w:tab w:val="right" w:pos="8504"/>
      </w:tabs>
      <w:snapToGrid w:val="0"/>
    </w:pPr>
  </w:style>
  <w:style w:type="character" w:customStyle="1" w:styleId="a4">
    <w:name w:val="ヘッダー (文字)"/>
    <w:basedOn w:val="a0"/>
    <w:link w:val="a3"/>
    <w:uiPriority w:val="99"/>
    <w:rsid w:val="00C2623B"/>
  </w:style>
  <w:style w:type="paragraph" w:styleId="a5">
    <w:name w:val="footer"/>
    <w:basedOn w:val="a"/>
    <w:link w:val="a6"/>
    <w:uiPriority w:val="99"/>
    <w:unhideWhenUsed/>
    <w:rsid w:val="00C2623B"/>
    <w:pPr>
      <w:tabs>
        <w:tab w:val="center" w:pos="4252"/>
        <w:tab w:val="right" w:pos="8504"/>
      </w:tabs>
      <w:snapToGrid w:val="0"/>
    </w:pPr>
  </w:style>
  <w:style w:type="character" w:customStyle="1" w:styleId="a6">
    <w:name w:val="フッター (文字)"/>
    <w:basedOn w:val="a0"/>
    <w:link w:val="a5"/>
    <w:uiPriority w:val="99"/>
    <w:rsid w:val="00C26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松下毅</dc:creator>
  <cp:keywords/>
  <dc:description/>
  <cp:lastModifiedBy>松下 毅</cp:lastModifiedBy>
  <cp:revision>2</cp:revision>
  <dcterms:created xsi:type="dcterms:W3CDTF">2023-08-09T01:36:00Z</dcterms:created>
  <dcterms:modified xsi:type="dcterms:W3CDTF">2023-08-09T01:36:00Z</dcterms:modified>
</cp:coreProperties>
</file>